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24" w:rsidRPr="00F1041D" w:rsidRDefault="00FA098A" w:rsidP="00FC4C24">
      <w:pPr>
        <w:rPr>
          <w:b/>
          <w:sz w:val="24"/>
        </w:rPr>
      </w:pPr>
      <w:r w:rsidRPr="00F1041D">
        <w:rPr>
          <w:b/>
          <w:sz w:val="24"/>
        </w:rPr>
        <w:t>Informatics Graduate School</w:t>
      </w:r>
    </w:p>
    <w:p w:rsidR="00FC4C24" w:rsidRPr="00F1041D" w:rsidRDefault="00FC4C24" w:rsidP="00FC4C24">
      <w:pPr>
        <w:rPr>
          <w:b/>
          <w:sz w:val="24"/>
        </w:rPr>
      </w:pPr>
      <w:r w:rsidRPr="00F1041D">
        <w:rPr>
          <w:b/>
          <w:sz w:val="24"/>
        </w:rPr>
        <w:t xml:space="preserve">Becoming a Parent </w:t>
      </w:r>
      <w:proofErr w:type="gramStart"/>
      <w:r w:rsidRPr="00F1041D">
        <w:rPr>
          <w:b/>
          <w:sz w:val="24"/>
        </w:rPr>
        <w:t>During</w:t>
      </w:r>
      <w:proofErr w:type="gramEnd"/>
      <w:r w:rsidRPr="00F1041D">
        <w:rPr>
          <w:b/>
          <w:sz w:val="24"/>
        </w:rPr>
        <w:t xml:space="preserve"> Your PhD: Planning Sheet</w:t>
      </w:r>
    </w:p>
    <w:p w:rsidR="00FC4C24" w:rsidRDefault="00FC4C24" w:rsidP="00FC4C24">
      <w:r>
        <w:t xml:space="preserve">If you think you might require parental leave during your PhD you are welcome to use this sheet as a starting point for things you’ll want to consider. You can discuss this with a member of the Graduate School team at any stage – </w:t>
      </w:r>
      <w:r w:rsidRPr="00314DB3">
        <w:rPr>
          <w:b/>
        </w:rPr>
        <w:t xml:space="preserve">in confidence </w:t>
      </w:r>
      <w:r>
        <w:t xml:space="preserve">- just email </w:t>
      </w:r>
      <w:hyperlink r:id="rId5" w:history="1">
        <w:r w:rsidR="00FA098A" w:rsidRPr="00E33218">
          <w:rPr>
            <w:rStyle w:val="Hyperlink"/>
          </w:rPr>
          <w:t>igs@inf.ed.ac.uk</w:t>
        </w:r>
      </w:hyperlink>
      <w:r>
        <w:t xml:space="preserve">. </w:t>
      </w:r>
    </w:p>
    <w:p w:rsidR="00242E5A" w:rsidRDefault="00FC4C24" w:rsidP="00FC4C24">
      <w:r>
        <w:t xml:space="preserve">We recommend you get in touch with us as soon as possible so we can ensure a good plan is in place for your pregnancy, parental/adoption leave and return to study. We’ll meet with you to talk through this planning sheet, </w:t>
      </w:r>
      <w:r w:rsidR="007B22C0">
        <w:t xml:space="preserve">and </w:t>
      </w:r>
      <w:r>
        <w:t xml:space="preserve">support you in researching any questions you have.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402"/>
        <w:gridCol w:w="3544"/>
      </w:tblGrid>
      <w:tr w:rsidR="00FC4C24" w:rsidTr="009946C5">
        <w:tc>
          <w:tcPr>
            <w:tcW w:w="6232" w:type="dxa"/>
            <w:vAlign w:val="center"/>
          </w:tcPr>
          <w:p w:rsidR="00FC4C24" w:rsidRPr="006B79A4" w:rsidRDefault="00FC4C24" w:rsidP="00F221C1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02" w:type="dxa"/>
            <w:vAlign w:val="center"/>
          </w:tcPr>
          <w:p w:rsidR="00FC4C24" w:rsidRPr="006B79A4" w:rsidRDefault="00FC4C24" w:rsidP="00F221C1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3544" w:type="dxa"/>
            <w:vAlign w:val="center"/>
          </w:tcPr>
          <w:p w:rsidR="00FC4C24" w:rsidRPr="006B79A4" w:rsidRDefault="00FC4C24" w:rsidP="00F221C1">
            <w:pPr>
              <w:rPr>
                <w:b/>
              </w:rPr>
            </w:pPr>
            <w:r>
              <w:rPr>
                <w:b/>
              </w:rPr>
              <w:t>Any actions needed and who will complete them</w:t>
            </w:r>
          </w:p>
        </w:tc>
      </w:tr>
      <w:tr w:rsidR="00FC4C24" w:rsidTr="009946C5">
        <w:tc>
          <w:tcPr>
            <w:tcW w:w="6232" w:type="dxa"/>
            <w:vAlign w:val="center"/>
          </w:tcPr>
          <w:p w:rsidR="00FC4C24" w:rsidRPr="006B79A4" w:rsidRDefault="00FC4C24" w:rsidP="00F221C1">
            <w:r>
              <w:t>Are you pregnant, an expectant partner or planning to adopt?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>If pregnant have you informed your GP yet so you can access GP and midwife services?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>Do you have a due date/adoption date yet?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Have you informed your supervisor; if not when do you intend to inform your supervisor? </w:t>
            </w:r>
          </w:p>
          <w:p w:rsidR="00FC4C24" w:rsidRPr="008A58D6" w:rsidRDefault="00FC4C24" w:rsidP="00F221C1">
            <w:pPr>
              <w:rPr>
                <w:i/>
                <w:sz w:val="20"/>
                <w:szCs w:val="20"/>
              </w:rPr>
            </w:pPr>
            <w:r w:rsidRPr="008A58D6">
              <w:rPr>
                <w:i/>
                <w:sz w:val="20"/>
                <w:szCs w:val="20"/>
              </w:rPr>
              <w:t xml:space="preserve">We recommend discussing with your supervisor at an early stage. They should allow you time off for medical appointments/antenatal classes. </w:t>
            </w:r>
          </w:p>
          <w:p w:rsidR="00FC4C24" w:rsidRPr="00F1041D" w:rsidRDefault="00FC4C24" w:rsidP="00F221C1">
            <w:pPr>
              <w:rPr>
                <w:i/>
                <w:sz w:val="20"/>
                <w:szCs w:val="20"/>
              </w:rPr>
            </w:pPr>
            <w:r w:rsidRPr="008A58D6">
              <w:rPr>
                <w:i/>
                <w:sz w:val="20"/>
                <w:szCs w:val="20"/>
              </w:rPr>
              <w:t xml:space="preserve">See the University policy here: </w:t>
            </w:r>
            <w:hyperlink r:id="rId6" w:history="1">
              <w:r w:rsidR="008A58D6" w:rsidRPr="00FA098A">
                <w:rPr>
                  <w:rStyle w:val="Hyperlink"/>
                  <w:i/>
                  <w:sz w:val="20"/>
                  <w:szCs w:val="20"/>
                </w:rPr>
                <w:t>http://www.ed.ac.uk/files/atoms/files/studentmaternitypolicy.pdf</w:t>
              </w:r>
            </w:hyperlink>
            <w:r w:rsidR="008A58D6" w:rsidRPr="008A58D6">
              <w:rPr>
                <w:i/>
                <w:sz w:val="20"/>
                <w:szCs w:val="20"/>
              </w:rPr>
              <w:t xml:space="preserve"> </w:t>
            </w:r>
            <w:r w:rsidRPr="008A58D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242E5A" w:rsidRDefault="00FC4C24" w:rsidP="00FA098A">
            <w:r>
              <w:t xml:space="preserve">If you are pregnant you must work through the Health &amp; Safety guidance and </w:t>
            </w:r>
            <w:r w:rsidR="00FA098A" w:rsidRPr="00FA098A">
              <w:t>New &amp; expectant mothers model risk assessment</w:t>
            </w:r>
            <w:r>
              <w:t xml:space="preserve"> with your supervisor (or their delegate</w:t>
            </w:r>
            <w:r w:rsidR="00F1041D">
              <w:t>):</w:t>
            </w:r>
            <w:r>
              <w:t xml:space="preserve"> </w:t>
            </w:r>
          </w:p>
          <w:p w:rsidR="00242E5A" w:rsidRPr="00242E5A" w:rsidRDefault="00242E5A" w:rsidP="00FA098A">
            <w:pPr>
              <w:rPr>
                <w:i/>
                <w:sz w:val="20"/>
                <w:szCs w:val="20"/>
              </w:rPr>
            </w:pPr>
            <w:r w:rsidRPr="00242E5A">
              <w:rPr>
                <w:i/>
                <w:sz w:val="20"/>
                <w:szCs w:val="20"/>
              </w:rPr>
              <w:t xml:space="preserve">Guidance: </w:t>
            </w:r>
            <w:hyperlink r:id="rId7" w:history="1">
              <w:r w:rsidRPr="00242E5A">
                <w:rPr>
                  <w:rStyle w:val="Hyperlink"/>
                  <w:i/>
                  <w:sz w:val="20"/>
                  <w:szCs w:val="20"/>
                </w:rPr>
                <w:t>http://web.inf.ed.ac.uk/infweb/health-safety</w:t>
              </w:r>
            </w:hyperlink>
          </w:p>
          <w:p w:rsidR="00FA098A" w:rsidRPr="00F1041D" w:rsidRDefault="00242E5A" w:rsidP="00FA098A">
            <w:pPr>
              <w:rPr>
                <w:i/>
                <w:sz w:val="20"/>
                <w:szCs w:val="20"/>
                <w:highlight w:val="yellow"/>
              </w:rPr>
            </w:pPr>
            <w:r w:rsidRPr="00242E5A">
              <w:rPr>
                <w:i/>
                <w:sz w:val="20"/>
                <w:szCs w:val="20"/>
              </w:rPr>
              <w:t xml:space="preserve">RA Form: </w:t>
            </w:r>
            <w:hyperlink r:id="rId8" w:history="1">
              <w:r w:rsidR="00FA098A" w:rsidRPr="00242E5A">
                <w:rPr>
                  <w:rStyle w:val="Hyperlink"/>
                  <w:i/>
                  <w:sz w:val="20"/>
                  <w:szCs w:val="20"/>
                </w:rPr>
                <w:t>http://web.inf.ed.ac.uk/infweb/health-safety/risk-assessments/new-expectant-mothers</w:t>
              </w:r>
            </w:hyperlink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Are you a Tier 4 student? </w:t>
            </w:r>
          </w:p>
          <w:p w:rsidR="00F1041D" w:rsidRPr="00F1041D" w:rsidRDefault="00FC4C24" w:rsidP="00F221C1">
            <w:pPr>
              <w:rPr>
                <w:sz w:val="20"/>
                <w:szCs w:val="20"/>
              </w:rPr>
            </w:pPr>
            <w:r w:rsidRPr="008A58D6">
              <w:rPr>
                <w:i/>
                <w:sz w:val="20"/>
                <w:szCs w:val="20"/>
              </w:rPr>
              <w:lastRenderedPageBreak/>
              <w:t xml:space="preserve">If so we advise discussing any proposed leave/delay to completion of your studies with an immigration advisor: </w:t>
            </w:r>
            <w:hyperlink r:id="rId9" w:history="1">
              <w:r w:rsidR="008A58D6" w:rsidRPr="008A58D6">
                <w:rPr>
                  <w:rStyle w:val="Hyperlink"/>
                  <w:i/>
                  <w:sz w:val="20"/>
                  <w:szCs w:val="20"/>
                </w:rPr>
                <w:t>http://www.ed.ac.uk/global/immigration/enquiry-form</w:t>
              </w:r>
            </w:hyperlink>
            <w:r w:rsidR="008A58D6" w:rsidRPr="008A58D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Do you plan to take an interruption of studies? </w:t>
            </w:r>
          </w:p>
          <w:p w:rsidR="00FC4C24" w:rsidRPr="00783F6D" w:rsidRDefault="00FC4C24" w:rsidP="00F221C1">
            <w:p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Please note that: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You must take a minimum of two weeks off as maternity leave, and a maximum of one year is possible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A maximum of one year of adoption leave is possible</w:t>
            </w:r>
          </w:p>
          <w:p w:rsidR="00FC4C24" w:rsidRPr="00B2150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83F6D">
              <w:rPr>
                <w:i/>
                <w:sz w:val="20"/>
                <w:szCs w:val="20"/>
              </w:rPr>
              <w:t>Tier 4 students can take an interruption of up to 60 days only while retaining their visa status</w:t>
            </w:r>
          </w:p>
          <w:p w:rsidR="00FC4C24" w:rsidRPr="00F1041D" w:rsidRDefault="00FC4C24" w:rsidP="00F1041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You will need to complete an official interruption request form for approval: </w:t>
            </w:r>
            <w:hyperlink r:id="rId10" w:history="1">
              <w:r w:rsidR="00242E5A" w:rsidRPr="00242E5A">
                <w:rPr>
                  <w:rStyle w:val="Hyperlink"/>
                  <w:sz w:val="20"/>
                </w:rPr>
                <w:t>http://web.inf.ed.ac.uk/infweb/student-services/igs/phd/programme-changes/interruption-of-study</w:t>
              </w:r>
            </w:hyperlink>
            <w:r w:rsidR="008A58D6" w:rsidRPr="00F1041D">
              <w:rPr>
                <w:i/>
                <w:sz w:val="20"/>
                <w:szCs w:val="20"/>
              </w:rPr>
              <w:t xml:space="preserve"> </w:t>
            </w:r>
            <w:r w:rsidRPr="00F1041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>Have you submitted an official interruption request form?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Who funds your PhD? </w:t>
            </w:r>
          </w:p>
          <w:p w:rsidR="00FC4C24" w:rsidRPr="00DC309F" w:rsidRDefault="00FC4C24" w:rsidP="00F221C1">
            <w:pPr>
              <w:rPr>
                <w:i/>
              </w:rPr>
            </w:pPr>
            <w:r w:rsidRPr="00783F6D">
              <w:rPr>
                <w:i/>
                <w:sz w:val="20"/>
                <w:szCs w:val="20"/>
              </w:rPr>
              <w:t>Please note that all funders offer different arrangements for funding for parental leave. Funders will need to be informed of any planned leave.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Do you know how your funding will be affected? 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8A58D6" w:rsidRDefault="00FC4C24" w:rsidP="00F221C1">
            <w:r>
              <w:t xml:space="preserve">What funding/benefits can you receive? </w:t>
            </w:r>
          </w:p>
          <w:p w:rsidR="00FC4C24" w:rsidRPr="00783F6D" w:rsidRDefault="00FC4C24" w:rsidP="00F221C1">
            <w:p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As well as possible stipend dependent on funder, we recommend that students investigate the following: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Child Benefit</w:t>
            </w:r>
            <w:r>
              <w:rPr>
                <w:i/>
                <w:sz w:val="20"/>
                <w:szCs w:val="20"/>
              </w:rPr>
              <w:t xml:space="preserve"> (apply as soon as possible after your child is born/placed with you)</w:t>
            </w:r>
            <w:r w:rsidRPr="00783F6D">
              <w:rPr>
                <w:i/>
                <w:sz w:val="20"/>
                <w:szCs w:val="20"/>
              </w:rPr>
              <w:t xml:space="preserve">: </w:t>
            </w:r>
            <w:hyperlink r:id="rId11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https://www.moneyadviceservice.org.uk/en/articles/claiming-child-benefit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Free prescriptions and dental care; ask your doctor/midwife for your Maternity Exemption Certificate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you are demonstrating or working in another job, w</w:t>
            </w:r>
            <w:r w:rsidRPr="00783F6D">
              <w:rPr>
                <w:i/>
                <w:sz w:val="20"/>
                <w:szCs w:val="20"/>
              </w:rPr>
              <w:t xml:space="preserve">hether you are eligible for statutory maternity pay or maternity allowance or </w:t>
            </w:r>
            <w:r w:rsidRPr="00783F6D">
              <w:rPr>
                <w:i/>
                <w:sz w:val="20"/>
                <w:szCs w:val="20"/>
              </w:rPr>
              <w:lastRenderedPageBreak/>
              <w:t xml:space="preserve">adoption pay, using the calculator here: </w:t>
            </w:r>
            <w:hyperlink r:id="rId12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https://www.gov.uk/pay-leave-for-parents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  <w:r w:rsidRPr="00783F6D">
              <w:rPr>
                <w:i/>
                <w:sz w:val="20"/>
                <w:szCs w:val="20"/>
              </w:rPr>
              <w:t xml:space="preserve"> 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 xml:space="preserve">Whether you are eligible for Child Tax Credits: </w:t>
            </w:r>
            <w:hyperlink r:id="rId13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https://www.moneyadviceservice.org.uk/en/articles/child-tax-credit</w:t>
              </w:r>
            </w:hyperlink>
            <w:proofErr w:type="gramStart"/>
            <w:r w:rsidR="008A58D6">
              <w:rPr>
                <w:i/>
                <w:sz w:val="20"/>
                <w:szCs w:val="20"/>
              </w:rPr>
              <w:t xml:space="preserve"> </w:t>
            </w:r>
            <w:proofErr w:type="gramEnd"/>
            <w:r w:rsidRPr="00783F6D">
              <w:rPr>
                <w:i/>
                <w:sz w:val="20"/>
                <w:szCs w:val="20"/>
              </w:rPr>
              <w:t xml:space="preserve"> , we recommend you telepho</w:t>
            </w:r>
            <w:r>
              <w:rPr>
                <w:i/>
                <w:sz w:val="20"/>
                <w:szCs w:val="20"/>
              </w:rPr>
              <w:t>ne not complete the online form. For this your income counts as zero unless you are working; stipend is not income when considering these tax credits because you do not pay tax on it.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 xml:space="preserve">Check if you qualify for Healthy Start food vouchers </w:t>
            </w:r>
            <w:hyperlink r:id="rId14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https://www.healthystart.nhs.uk/healthy-start-vouchers/do-i-qualify/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83F6D">
              <w:rPr>
                <w:i/>
                <w:sz w:val="20"/>
                <w:szCs w:val="20"/>
              </w:rPr>
              <w:t xml:space="preserve"> </w:t>
            </w:r>
          </w:p>
          <w:p w:rsidR="00FC4C24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Check</w:t>
            </w:r>
            <w:r>
              <w:rPr>
                <w:i/>
                <w:sz w:val="20"/>
                <w:szCs w:val="20"/>
              </w:rPr>
              <w:t xml:space="preserve"> (only for 3 months after birth)</w:t>
            </w:r>
            <w:r w:rsidRPr="00783F6D">
              <w:rPr>
                <w:i/>
                <w:sz w:val="20"/>
                <w:szCs w:val="20"/>
              </w:rPr>
              <w:t xml:space="preserve"> if you qualify for a </w:t>
            </w:r>
            <w:proofErr w:type="spellStart"/>
            <w:r w:rsidRPr="00783F6D">
              <w:rPr>
                <w:i/>
                <w:sz w:val="20"/>
                <w:szCs w:val="20"/>
              </w:rPr>
              <w:t>SureStart</w:t>
            </w:r>
            <w:proofErr w:type="spellEnd"/>
            <w:r w:rsidRPr="00783F6D">
              <w:rPr>
                <w:i/>
                <w:sz w:val="20"/>
                <w:szCs w:val="20"/>
              </w:rPr>
              <w:t xml:space="preserve"> maternity grant: </w:t>
            </w:r>
            <w:hyperlink r:id="rId15" w:history="1">
              <w:r w:rsidR="00A81E79" w:rsidRPr="00E33218">
                <w:rPr>
                  <w:rStyle w:val="Hyperlink"/>
                  <w:i/>
                  <w:sz w:val="20"/>
                  <w:szCs w:val="20"/>
                </w:rPr>
                <w:t>https://www.gov.uk/sure-start-maternity-grant</w:t>
              </w:r>
            </w:hyperlink>
          </w:p>
          <w:p w:rsidR="00FC4C24" w:rsidRPr="00A81E79" w:rsidRDefault="00FC4C24" w:rsidP="00A81E7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A81E79">
              <w:rPr>
                <w:i/>
                <w:sz w:val="20"/>
                <w:szCs w:val="20"/>
              </w:rPr>
              <w:t>If relevant, your partner can receive any funding/benefits (e.g. Paternity Pay; Shared Parental Leave at a higher rate than statutory paternity pay; childcare vouchers)</w:t>
            </w:r>
          </w:p>
          <w:p w:rsidR="00FC4C24" w:rsidRPr="00783F6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 xml:space="preserve">If you are struggling, you can access Discretionary or Hardship funds: </w:t>
            </w:r>
            <w:hyperlink r:id="rId16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http://www.ed.ac.uk/student-funding/financial-support/additional-financial-assistance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</w:p>
          <w:p w:rsidR="00FC4C24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783F6D">
              <w:rPr>
                <w:i/>
                <w:sz w:val="20"/>
                <w:szCs w:val="20"/>
              </w:rPr>
              <w:t>There is a useful baby costs calculator</w:t>
            </w:r>
            <w:r>
              <w:rPr>
                <w:i/>
                <w:sz w:val="20"/>
                <w:szCs w:val="20"/>
              </w:rPr>
              <w:t xml:space="preserve"> and benefits timeline</w:t>
            </w:r>
            <w:r w:rsidRPr="00783F6D">
              <w:rPr>
                <w:i/>
                <w:sz w:val="20"/>
                <w:szCs w:val="20"/>
              </w:rPr>
              <w:t xml:space="preserve"> here: </w:t>
            </w:r>
            <w:hyperlink r:id="rId17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https://www.moneyadviceservice.org.uk/en/articles/baby-costs-calculator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  <w:hyperlink r:id="rId18" w:history="1">
              <w:r w:rsidR="008A58D6" w:rsidRPr="00E65FD3">
                <w:rPr>
                  <w:rStyle w:val="Hyperlink"/>
                  <w:i/>
                  <w:sz w:val="20"/>
                  <w:szCs w:val="20"/>
                </w:rPr>
                <w:t>https://www.moneyadviceservice.org.uk/en/tools/baby-money-timeline/</w:t>
              </w:r>
            </w:hyperlink>
            <w:r w:rsidR="008A58D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F1041D" w:rsidRPr="00DC309F" w:rsidRDefault="00F1041D" w:rsidP="00F1041D">
            <w:pPr>
              <w:pStyle w:val="ListParagraph"/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FC4C24" w:rsidRDefault="00FC4C24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>Have you thought about when you will return to study and whether you might want to study part-time?</w:t>
            </w:r>
          </w:p>
          <w:p w:rsidR="00FC4C24" w:rsidRDefault="00FC4C24" w:rsidP="00F221C1">
            <w:pPr>
              <w:rPr>
                <w:i/>
                <w:sz w:val="20"/>
                <w:szCs w:val="20"/>
              </w:rPr>
            </w:pPr>
            <w:r w:rsidRPr="00783F6D">
              <w:rPr>
                <w:i/>
                <w:sz w:val="20"/>
                <w:szCs w:val="20"/>
              </w:rPr>
              <w:t>Please note that</w:t>
            </w:r>
            <w:r>
              <w:rPr>
                <w:i/>
                <w:sz w:val="20"/>
                <w:szCs w:val="20"/>
              </w:rPr>
              <w:t>:</w:t>
            </w:r>
          </w:p>
          <w:p w:rsidR="00FC4C24" w:rsidRPr="00B2150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2150D">
              <w:rPr>
                <w:i/>
                <w:sz w:val="20"/>
                <w:szCs w:val="20"/>
              </w:rPr>
              <w:t xml:space="preserve"> Tier 4 students cannot study part time. </w:t>
            </w:r>
          </w:p>
          <w:p w:rsidR="00FC4C24" w:rsidRPr="00B2150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B2150D">
              <w:rPr>
                <w:i/>
                <w:sz w:val="20"/>
                <w:szCs w:val="20"/>
              </w:rPr>
              <w:t xml:space="preserve">Requests to study part time will be considered by your supervisor and need to be approved by the Graduate School and College. </w:t>
            </w:r>
          </w:p>
          <w:p w:rsidR="00F1041D" w:rsidRPr="00F1041D" w:rsidRDefault="00FC4C24" w:rsidP="00F1041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474E9">
              <w:rPr>
                <w:i/>
                <w:sz w:val="20"/>
                <w:szCs w:val="20"/>
              </w:rPr>
              <w:t xml:space="preserve">Please return to the Health &amp; Safety advice and </w:t>
            </w:r>
            <w:r w:rsidR="00F1041D">
              <w:rPr>
                <w:i/>
                <w:sz w:val="20"/>
                <w:szCs w:val="20"/>
              </w:rPr>
              <w:t xml:space="preserve">risk assessment </w:t>
            </w:r>
            <w:r w:rsidRPr="007474E9">
              <w:rPr>
                <w:i/>
                <w:sz w:val="20"/>
                <w:szCs w:val="20"/>
              </w:rPr>
              <w:t>forms for new mothers before returning</w:t>
            </w:r>
            <w:r w:rsidR="00AE3BCD">
              <w:rPr>
                <w:i/>
                <w:sz w:val="20"/>
                <w:szCs w:val="20"/>
              </w:rPr>
              <w:t>:</w:t>
            </w:r>
            <w:r w:rsidR="008A58D6">
              <w:rPr>
                <w:i/>
                <w:sz w:val="20"/>
                <w:szCs w:val="20"/>
              </w:rPr>
              <w:t xml:space="preserve"> </w:t>
            </w:r>
            <w:hyperlink r:id="rId19" w:history="1">
              <w:r w:rsidR="00F1041D" w:rsidRPr="00F1041D">
                <w:rPr>
                  <w:rStyle w:val="Hyperlink"/>
                  <w:sz w:val="20"/>
                  <w:szCs w:val="20"/>
                </w:rPr>
                <w:t>http://web.inf.ed.ac.uk/infweb/health-safety</w:t>
              </w:r>
            </w:hyperlink>
          </w:p>
          <w:p w:rsidR="00FC4C24" w:rsidRPr="00F1041D" w:rsidRDefault="00FC4C24" w:rsidP="00F1041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F1041D">
              <w:rPr>
                <w:i/>
                <w:sz w:val="20"/>
                <w:szCs w:val="20"/>
              </w:rPr>
              <w:t>The University does provide facilities for breastfeeding/expressing milk.</w:t>
            </w:r>
          </w:p>
          <w:p w:rsidR="00FC4C24" w:rsidRPr="00AE3BCD" w:rsidRDefault="00FC4C24" w:rsidP="00F221C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sz w:val="20"/>
                <w:szCs w:val="20"/>
              </w:rPr>
              <w:lastRenderedPageBreak/>
              <w:t>Some childcare providers offer a discount to University students, ask your potential provider.</w:t>
            </w:r>
          </w:p>
          <w:p w:rsidR="00AE3BCD" w:rsidRPr="00AE3BCD" w:rsidRDefault="00AE3BCD" w:rsidP="00AE3BC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sz w:val="20"/>
                <w:szCs w:val="20"/>
              </w:rPr>
              <w:t>EUSA hosts a webpage for students with children or caring r</w:t>
            </w:r>
            <w:r w:rsidRPr="00AE3BCD">
              <w:rPr>
                <w:i/>
                <w:sz w:val="20"/>
                <w:szCs w:val="20"/>
              </w:rPr>
              <w:t>esponsibilities</w:t>
            </w:r>
            <w:r>
              <w:rPr>
                <w:i/>
                <w:sz w:val="20"/>
                <w:szCs w:val="20"/>
              </w:rPr>
              <w:t xml:space="preserve">, which provides useful guidance on finding childcare provides: </w:t>
            </w:r>
          </w:p>
          <w:p w:rsidR="00AE3BCD" w:rsidRPr="00AE3BCD" w:rsidRDefault="00DB6150" w:rsidP="00AE3BCD">
            <w:pPr>
              <w:pStyle w:val="ListParagraph"/>
              <w:rPr>
                <w:i/>
                <w:sz w:val="20"/>
              </w:rPr>
            </w:pPr>
            <w:hyperlink r:id="rId20" w:history="1">
              <w:r w:rsidR="00AE3BCD" w:rsidRPr="00AE3BCD">
                <w:rPr>
                  <w:rStyle w:val="Hyperlink"/>
                  <w:i/>
                  <w:sz w:val="20"/>
                </w:rPr>
                <w:t>https://www.eusa.ed.ac.uk/support_and_advice/the_advice_place/information_for_student_groups/students_with_children/</w:t>
              </w:r>
            </w:hyperlink>
          </w:p>
          <w:p w:rsidR="00FC4C24" w:rsidRPr="00B2150D" w:rsidRDefault="00FC4C24" w:rsidP="00F221C1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We are happy to </w:t>
            </w:r>
            <w:proofErr w:type="gramStart"/>
            <w:r>
              <w:rPr>
                <w:i/>
                <w:sz w:val="20"/>
                <w:szCs w:val="20"/>
              </w:rPr>
              <w:t>advise</w:t>
            </w:r>
            <w:proofErr w:type="gramEnd"/>
            <w:r>
              <w:rPr>
                <w:i/>
                <w:sz w:val="20"/>
                <w:szCs w:val="20"/>
              </w:rPr>
              <w:t xml:space="preserve"> about different options prior to your leave. You may wish to defer the final</w:t>
            </w:r>
            <w:r w:rsidRPr="00B2150D">
              <w:rPr>
                <w:i/>
                <w:sz w:val="20"/>
                <w:szCs w:val="20"/>
              </w:rPr>
              <w:t xml:space="preserve"> decision until you have had your child.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 xml:space="preserve">Thinking about what stage of the PhD you are at, will you need to adjust any assessment or project timelines? </w:t>
            </w:r>
          </w:p>
          <w:p w:rsidR="00FC4C24" w:rsidRPr="008A58D6" w:rsidRDefault="00FC4C24" w:rsidP="00F221C1">
            <w:pPr>
              <w:rPr>
                <w:i/>
                <w:sz w:val="20"/>
                <w:szCs w:val="20"/>
              </w:rPr>
            </w:pPr>
            <w:r w:rsidRPr="008A58D6">
              <w:rPr>
                <w:i/>
                <w:sz w:val="20"/>
                <w:szCs w:val="20"/>
              </w:rPr>
              <w:t>For discussion with your supervisor and/or thesis committee and possibly your programme administrator/funder.</w:t>
            </w:r>
          </w:p>
        </w:tc>
        <w:tc>
          <w:tcPr>
            <w:tcW w:w="3402" w:type="dxa"/>
            <w:vAlign w:val="center"/>
          </w:tcPr>
          <w:p w:rsidR="00FC4C24" w:rsidRDefault="00FC4C24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  <w:p w:rsidR="00F1041D" w:rsidRDefault="00F1041D" w:rsidP="00F221C1"/>
        </w:tc>
        <w:tc>
          <w:tcPr>
            <w:tcW w:w="3544" w:type="dxa"/>
            <w:vAlign w:val="center"/>
          </w:tcPr>
          <w:p w:rsidR="00FC4C24" w:rsidRDefault="00FC4C24" w:rsidP="00F221C1"/>
        </w:tc>
      </w:tr>
      <w:tr w:rsidR="00FC4C24" w:rsidTr="009946C5">
        <w:tc>
          <w:tcPr>
            <w:tcW w:w="6232" w:type="dxa"/>
            <w:vAlign w:val="center"/>
          </w:tcPr>
          <w:p w:rsidR="00FC4C24" w:rsidRDefault="00FC4C24" w:rsidP="00F221C1">
            <w:r>
              <w:t>Would you like the Graduate School</w:t>
            </w:r>
            <w:r w:rsidR="00820DFC">
              <w:t xml:space="preserve"> to try to</w:t>
            </w:r>
            <w:r>
              <w:t xml:space="preserve"> pair you with a buddy PhD student who has had children</w:t>
            </w:r>
            <w:r w:rsidR="00DB6150">
              <w:t>,</w:t>
            </w:r>
            <w:r>
              <w:t xml:space="preserve"> if one is available? </w:t>
            </w:r>
          </w:p>
          <w:p w:rsidR="00FC4C24" w:rsidRDefault="00FC4C24" w:rsidP="00F221C1"/>
          <w:p w:rsidR="00FC4C24" w:rsidRDefault="00FC4C24" w:rsidP="00F221C1">
            <w:r>
              <w:t xml:space="preserve">There is also a EUSA Facebook Group for Student Parents and Carers: </w:t>
            </w:r>
            <w:hyperlink r:id="rId21" w:history="1">
              <w:r w:rsidR="008A58D6" w:rsidRPr="00E65FD3">
                <w:rPr>
                  <w:rStyle w:val="Hyperlink"/>
                </w:rPr>
                <w:t>https://www.eusa.ed.ac.uk/support_and_advice/the_advice_place/information_for_student_groups/students_with_children/</w:t>
              </w:r>
            </w:hyperlink>
            <w:r w:rsidR="008A58D6">
              <w:t xml:space="preserve"> </w:t>
            </w:r>
          </w:p>
          <w:p w:rsidR="00AE3BCD" w:rsidRDefault="00AE3BCD" w:rsidP="00F221C1"/>
          <w:p w:rsidR="00AE3BCD" w:rsidRDefault="00447C0E" w:rsidP="00F221C1">
            <w:r>
              <w:t>Additionally,</w:t>
            </w:r>
            <w:r w:rsidRPr="00AE3BCD">
              <w:t xml:space="preserve"> the Student Advis</w:t>
            </w:r>
            <w:r>
              <w:t>ory Service at Edinburgh Global run t</w:t>
            </w:r>
            <w:r w:rsidR="00AE3BCD" w:rsidRPr="00AE3BCD">
              <w:t>he International Families and Partners Network</w:t>
            </w:r>
            <w:r>
              <w:t>, which</w:t>
            </w:r>
            <w:r w:rsidR="00AE3BCD" w:rsidRPr="00AE3BCD">
              <w:t xml:space="preserve"> provides advice and support to the families and partners of international students</w:t>
            </w:r>
            <w:r>
              <w:t>:</w:t>
            </w:r>
            <w:r w:rsidR="00AE3BCD" w:rsidRPr="00AE3BCD">
              <w:t xml:space="preserve"> </w:t>
            </w:r>
          </w:p>
          <w:p w:rsidR="00AE3BCD" w:rsidRDefault="00DB6150" w:rsidP="00F221C1">
            <w:hyperlink r:id="rId22" w:history="1">
              <w:r w:rsidR="00AE3BCD" w:rsidRPr="00496671">
                <w:rPr>
                  <w:rStyle w:val="Hyperlink"/>
                </w:rPr>
                <w:t>https://www.ed.ac.uk/global/student-advisory-service/social-connections/international-families-and-partners-network</w:t>
              </w:r>
            </w:hyperlink>
          </w:p>
          <w:p w:rsidR="00FC4C24" w:rsidRDefault="00FC4C24" w:rsidP="00F221C1"/>
        </w:tc>
        <w:tc>
          <w:tcPr>
            <w:tcW w:w="3402" w:type="dxa"/>
            <w:vAlign w:val="center"/>
          </w:tcPr>
          <w:p w:rsidR="00F1041D" w:rsidRDefault="00F1041D" w:rsidP="00F221C1"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FC4C24" w:rsidRDefault="00FC4C24" w:rsidP="00F221C1"/>
        </w:tc>
      </w:tr>
    </w:tbl>
    <w:p w:rsidR="00FC4C24" w:rsidRPr="006B79A4" w:rsidRDefault="00FC4C24" w:rsidP="00FC4C24"/>
    <w:p w:rsidR="0024256A" w:rsidRDefault="0024256A"/>
    <w:sectPr w:rsidR="0024256A" w:rsidSect="001F5D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F0822"/>
    <w:multiLevelType w:val="hybridMultilevel"/>
    <w:tmpl w:val="A11EA616"/>
    <w:lvl w:ilvl="0" w:tplc="045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4"/>
    <w:rsid w:val="00062D33"/>
    <w:rsid w:val="0024256A"/>
    <w:rsid w:val="00242E5A"/>
    <w:rsid w:val="0027457D"/>
    <w:rsid w:val="00447C0E"/>
    <w:rsid w:val="007B22C0"/>
    <w:rsid w:val="00820DFC"/>
    <w:rsid w:val="008A58D6"/>
    <w:rsid w:val="009946C5"/>
    <w:rsid w:val="00A81E79"/>
    <w:rsid w:val="00AE3BCD"/>
    <w:rsid w:val="00DB6150"/>
    <w:rsid w:val="00F1041D"/>
    <w:rsid w:val="00FA098A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FF062-CB55-4F38-9612-DAC79E0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C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C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nf.ed.ac.uk/infweb/health-safety/risk-assessments/new-expectant-mothers" TargetMode="External"/><Relationship Id="rId13" Type="http://schemas.openxmlformats.org/officeDocument/2006/relationships/hyperlink" Target="https://www.moneyadviceservice.org.uk/en/articles/child-tax-credit" TargetMode="External"/><Relationship Id="rId18" Type="http://schemas.openxmlformats.org/officeDocument/2006/relationships/hyperlink" Target="https://www.moneyadviceservice.org.uk/en/tools/baby-money-time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sa.ed.ac.uk/support_and_advice/the_advice_place/information_for_student_groups/students_with_children/" TargetMode="External"/><Relationship Id="rId7" Type="http://schemas.openxmlformats.org/officeDocument/2006/relationships/hyperlink" Target="http://web.inf.ed.ac.uk/infweb/health-safety" TargetMode="External"/><Relationship Id="rId12" Type="http://schemas.openxmlformats.org/officeDocument/2006/relationships/hyperlink" Target="https://www.gov.uk/pay-leave-for-parents" TargetMode="External"/><Relationship Id="rId17" Type="http://schemas.openxmlformats.org/officeDocument/2006/relationships/hyperlink" Target="https://www.moneyadviceservice.org.uk/en/articles/baby-costs-calcula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ac.uk/student-funding/financial-support/additional-financial-assistance" TargetMode="External"/><Relationship Id="rId20" Type="http://schemas.openxmlformats.org/officeDocument/2006/relationships/hyperlink" Target="https://www.eusa.ed.ac.uk/support_and_advice/the_advice_place/information_for_student_groups/students_with_childr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ac.uk/files/atoms/files/studentmaternitypolicy.pdf" TargetMode="External"/><Relationship Id="rId11" Type="http://schemas.openxmlformats.org/officeDocument/2006/relationships/hyperlink" Target="https://www.moneyadviceservice.org.uk/en/articles/claiming-child-benef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gs@inf.ed.ac.uk" TargetMode="External"/><Relationship Id="rId15" Type="http://schemas.openxmlformats.org/officeDocument/2006/relationships/hyperlink" Target="https://www.gov.uk/sure-start-maternity-gra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inf.ed.ac.uk/infweb/student-services/igs/phd/programme-changes/interruption-of-study" TargetMode="External"/><Relationship Id="rId19" Type="http://schemas.openxmlformats.org/officeDocument/2006/relationships/hyperlink" Target="http://web.inf.ed.ac.uk/infweb/health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ac.uk/global/immigration/enquiry-form" TargetMode="External"/><Relationship Id="rId14" Type="http://schemas.openxmlformats.org/officeDocument/2006/relationships/hyperlink" Target="https://www.healthystart.nhs.uk/healthy-start-vouchers/do-i-qualify/" TargetMode="External"/><Relationship Id="rId22" Type="http://schemas.openxmlformats.org/officeDocument/2006/relationships/hyperlink" Target="https://www.ed.ac.uk/global/student-advisory-service/social-connections/international-families-and-partners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PROCTOR Caroline</dc:creator>
  <cp:keywords/>
  <dc:description/>
  <cp:lastModifiedBy>MACKENZIE Amanda</cp:lastModifiedBy>
  <cp:revision>5</cp:revision>
  <dcterms:created xsi:type="dcterms:W3CDTF">2018-05-29T11:36:00Z</dcterms:created>
  <dcterms:modified xsi:type="dcterms:W3CDTF">2018-05-29T14:54:00Z</dcterms:modified>
</cp:coreProperties>
</file>