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D7D2D" w14:textId="1071AA53" w:rsidR="00210AB8" w:rsidRDefault="00210AB8" w:rsidP="00EA6B2D">
      <w:pPr>
        <w:jc w:val="both"/>
        <w:rPr>
          <w:rFonts w:ascii="Arial" w:hAnsi="Arial" w:cs="Arial"/>
          <w:color w:val="FF0000"/>
          <w:sz w:val="20"/>
          <w:szCs w:val="20"/>
        </w:rPr>
      </w:pPr>
      <w:r w:rsidRPr="003F62CF">
        <w:rPr>
          <w:rFonts w:ascii="Arial" w:hAnsi="Arial" w:cs="Arial"/>
          <w:noProof/>
          <w:color w:val="FF0000"/>
          <w:sz w:val="20"/>
          <w:szCs w:val="20"/>
          <w:lang w:eastAsia="en-GB"/>
        </w:rPr>
        <mc:AlternateContent>
          <mc:Choice Requires="wps">
            <w:drawing>
              <wp:anchor distT="45720" distB="45720" distL="114300" distR="114300" simplePos="0" relativeHeight="251661312" behindDoc="0" locked="0" layoutInCell="1" allowOverlap="1" wp14:anchorId="07EB50CD" wp14:editId="15392736">
                <wp:simplePos x="0" y="0"/>
                <wp:positionH relativeFrom="column">
                  <wp:posOffset>3771900</wp:posOffset>
                </wp:positionH>
                <wp:positionV relativeFrom="paragraph">
                  <wp:posOffset>252095</wp:posOffset>
                </wp:positionV>
                <wp:extent cx="2360930" cy="457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chemeClr val="bg1"/>
                        </a:solidFill>
                        <a:ln w="9525">
                          <a:solidFill>
                            <a:schemeClr val="bg1">
                              <a:lumMod val="85000"/>
                            </a:schemeClr>
                          </a:solidFill>
                          <a:miter lim="800000"/>
                          <a:headEnd/>
                          <a:tailEnd/>
                        </a:ln>
                      </wps:spPr>
                      <wps:txbx>
                        <w:txbxContent>
                          <w:p w14:paraId="54DF2F19" w14:textId="77777777" w:rsidR="00210AB8" w:rsidRPr="006A147E" w:rsidRDefault="00210AB8" w:rsidP="00210AB8">
                            <w:pPr>
                              <w:rPr>
                                <w:b/>
                                <w:color w:val="000000" w:themeColor="text1"/>
                                <w:sz w:val="24"/>
                              </w:rPr>
                            </w:pPr>
                            <w:r w:rsidRPr="006A147E">
                              <w:rPr>
                                <w:b/>
                                <w:color w:val="000000" w:themeColor="text1"/>
                                <w:sz w:val="24"/>
                              </w:rPr>
                              <w:t>Paper YY.CommitteeRef.PaperNo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EB50CD" id="_x0000_t202" coordsize="21600,21600" o:spt="202" path="m,l,21600r21600,l21600,xe">
                <v:stroke joinstyle="miter"/>
                <v:path gradientshapeok="t" o:connecttype="rect"/>
              </v:shapetype>
              <v:shape id="Text Box 2" o:spid="_x0000_s1026" type="#_x0000_t202" style="position:absolute;left:0;text-align:left;margin-left:297pt;margin-top:19.85pt;width:185.9pt;height:3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" fillcolor="white [3212]" strokecolor="#d8d8d8 [2732]">
                <v:textbox>
                  <w:txbxContent>
                    <w:p w14:paraId="54DF2F19" w14:textId="77777777" w:rsidR="00210AB8" w:rsidRPr="006A147E" w:rsidRDefault="00210AB8" w:rsidP="00210AB8">
                      <w:pPr>
                        <w:rPr>
                          <w:b/>
                          <w:color w:val="000000" w:themeColor="text1"/>
                          <w:sz w:val="24"/>
                        </w:rPr>
                      </w:pPr>
                      <w:r w:rsidRPr="006A147E">
                        <w:rPr>
                          <w:b/>
                          <w:color w:val="000000" w:themeColor="text1"/>
                          <w:sz w:val="24"/>
                        </w:rPr>
                        <w:t>Paper YY.CommitteeRef.PaperNo</w:t>
                      </w:r>
                    </w:p>
                  </w:txbxContent>
                </v:textbox>
                <w10:wrap type="square"/>
              </v:shape>
            </w:pict>
          </mc:Fallback>
        </mc:AlternateContent>
      </w:r>
    </w:p>
    <w:p w14:paraId="5FF96FA0" w14:textId="77777777" w:rsidR="00210AB8" w:rsidRDefault="00210AB8" w:rsidP="00EA6B2D">
      <w:pPr>
        <w:jc w:val="both"/>
        <w:rPr>
          <w:rFonts w:ascii="Arial" w:hAnsi="Arial" w:cs="Arial"/>
          <w:color w:val="FF0000"/>
          <w:sz w:val="20"/>
          <w:szCs w:val="20"/>
        </w:rPr>
      </w:pPr>
      <w:bookmarkStart w:id="0" w:name="_GoBack"/>
      <w:bookmarkEnd w:id="0"/>
    </w:p>
    <w:p w14:paraId="5B63BEB0" w14:textId="77777777" w:rsidR="00210AB8" w:rsidRDefault="00210AB8" w:rsidP="00EA6B2D">
      <w:pPr>
        <w:jc w:val="both"/>
        <w:rPr>
          <w:rFonts w:ascii="Arial" w:hAnsi="Arial" w:cs="Arial"/>
          <w:color w:val="FF0000"/>
          <w:sz w:val="20"/>
          <w:szCs w:val="20"/>
        </w:rPr>
      </w:pPr>
    </w:p>
    <w:p w14:paraId="4AA6D917" w14:textId="739FFAC1" w:rsidR="00646731" w:rsidRDefault="00D02A8C" w:rsidP="00EA6B2D">
      <w:pPr>
        <w:jc w:val="both"/>
        <w:rPr>
          <w:rFonts w:ascii="Arial" w:hAnsi="Arial" w:cs="Arial"/>
          <w:color w:val="FF0000"/>
          <w:sz w:val="20"/>
          <w:szCs w:val="20"/>
        </w:rPr>
      </w:pPr>
      <w:r w:rsidRPr="00CF0B8D">
        <w:rPr>
          <w:rFonts w:ascii="Arial" w:hAnsi="Arial" w:cs="Arial"/>
          <w:color w:val="FF0000"/>
          <w:sz w:val="20"/>
          <w:szCs w:val="20"/>
        </w:rPr>
        <w:t xml:space="preserve">This template should be used to </w:t>
      </w:r>
      <w:r w:rsidR="00B77E5B" w:rsidRPr="00CF0B8D">
        <w:rPr>
          <w:rFonts w:ascii="Arial" w:hAnsi="Arial" w:cs="Arial"/>
          <w:color w:val="FF0000"/>
          <w:sz w:val="20"/>
          <w:szCs w:val="20"/>
        </w:rPr>
        <w:t xml:space="preserve">record </w:t>
      </w:r>
      <w:r w:rsidR="00646731">
        <w:rPr>
          <w:rFonts w:ascii="Arial" w:hAnsi="Arial" w:cs="Arial"/>
          <w:color w:val="FF0000"/>
          <w:sz w:val="20"/>
          <w:szCs w:val="20"/>
        </w:rPr>
        <w:t xml:space="preserve">ongoing </w:t>
      </w:r>
      <w:r w:rsidR="00B77E5B" w:rsidRPr="00CF0B8D">
        <w:rPr>
          <w:rFonts w:ascii="Arial" w:hAnsi="Arial" w:cs="Arial"/>
          <w:color w:val="FF0000"/>
          <w:sz w:val="20"/>
          <w:szCs w:val="20"/>
        </w:rPr>
        <w:t xml:space="preserve">actions </w:t>
      </w:r>
      <w:r w:rsidR="00646731">
        <w:rPr>
          <w:rFonts w:ascii="Arial" w:hAnsi="Arial" w:cs="Arial"/>
          <w:color w:val="FF0000"/>
          <w:sz w:val="20"/>
          <w:szCs w:val="20"/>
        </w:rPr>
        <w:t xml:space="preserve">that a committee is monitoring.  Most committees deal with actions from minutes as Matters Arising or separate agenda items, but some committees have actions that are ongoing and this template should be used in that situation.  </w:t>
      </w:r>
    </w:p>
    <w:p w14:paraId="7B59AB09" w14:textId="42255D75" w:rsidR="00EA6B2D" w:rsidRPr="00653B7A" w:rsidRDefault="00646731" w:rsidP="00646731">
      <w:pPr>
        <w:jc w:val="both"/>
        <w:rPr>
          <w:rFonts w:ascii="Arial" w:hAnsi="Arial" w:cs="Arial"/>
          <w:b/>
          <w:color w:val="FF0000"/>
          <w:sz w:val="20"/>
          <w:szCs w:val="20"/>
        </w:rPr>
      </w:pPr>
      <w:r>
        <w:rPr>
          <w:rFonts w:ascii="Arial" w:hAnsi="Arial" w:cs="Arial"/>
          <w:color w:val="FF0000"/>
          <w:sz w:val="20"/>
          <w:szCs w:val="20"/>
        </w:rPr>
        <w:t>Where such an Ongoing Actions list exists, this should appear as a separate agenda item on the agenda, and p</w:t>
      </w:r>
      <w:r w:rsidR="00EF3E3F" w:rsidRPr="4829E01A">
        <w:rPr>
          <w:rFonts w:ascii="Arial" w:hAnsi="Arial" w:cs="Arial"/>
          <w:color w:val="FF0000"/>
          <w:sz w:val="20"/>
          <w:szCs w:val="20"/>
        </w:rPr>
        <w:t>rior to circulation of the agenda and papers for the next meeting, t</w:t>
      </w:r>
      <w:r w:rsidR="00D02A8C" w:rsidRPr="4829E01A">
        <w:rPr>
          <w:rFonts w:ascii="Arial" w:hAnsi="Arial" w:cs="Arial"/>
          <w:color w:val="FF0000"/>
          <w:sz w:val="20"/>
          <w:szCs w:val="20"/>
        </w:rPr>
        <w:t>he Secretary sh</w:t>
      </w:r>
      <w:r w:rsidR="00F12880" w:rsidRPr="4829E01A">
        <w:rPr>
          <w:rFonts w:ascii="Arial" w:hAnsi="Arial" w:cs="Arial"/>
          <w:color w:val="FF0000"/>
          <w:sz w:val="20"/>
          <w:szCs w:val="20"/>
        </w:rPr>
        <w:t>ould gather updates from those r</w:t>
      </w:r>
      <w:r w:rsidR="00D02A8C" w:rsidRPr="4829E01A">
        <w:rPr>
          <w:rFonts w:ascii="Arial" w:hAnsi="Arial" w:cs="Arial"/>
          <w:color w:val="FF0000"/>
          <w:sz w:val="20"/>
          <w:szCs w:val="20"/>
        </w:rPr>
        <w:t xml:space="preserve">esponsible for actions and insert </w:t>
      </w:r>
      <w:r w:rsidR="00B77E5B" w:rsidRPr="4829E01A">
        <w:rPr>
          <w:rFonts w:ascii="Arial" w:hAnsi="Arial" w:cs="Arial"/>
          <w:color w:val="FF0000"/>
          <w:sz w:val="20"/>
          <w:szCs w:val="20"/>
        </w:rPr>
        <w:t>into the status column</w:t>
      </w:r>
      <w:r w:rsidR="0054481B">
        <w:rPr>
          <w:rFonts w:ascii="Arial" w:hAnsi="Arial" w:cs="Arial"/>
          <w:color w:val="FF0000"/>
          <w:sz w:val="20"/>
          <w:szCs w:val="20"/>
        </w:rPr>
        <w:t xml:space="preserve"> so that – if possible the paper is for noting only rather than discussion</w:t>
      </w:r>
      <w:r w:rsidR="00B77E5B" w:rsidRPr="4829E01A">
        <w:rPr>
          <w:rFonts w:ascii="Arial" w:hAnsi="Arial" w:cs="Arial"/>
          <w:color w:val="FF0000"/>
          <w:sz w:val="20"/>
          <w:szCs w:val="20"/>
        </w:rPr>
        <w:t xml:space="preserve">.  If that is not possible </w:t>
      </w:r>
      <w:r w:rsidR="00EF3E3F" w:rsidRPr="4829E01A">
        <w:rPr>
          <w:rFonts w:ascii="Arial" w:hAnsi="Arial" w:cs="Arial"/>
          <w:color w:val="FF0000"/>
          <w:sz w:val="20"/>
          <w:szCs w:val="20"/>
        </w:rPr>
        <w:t>before circulation of the agenda and papers</w:t>
      </w:r>
      <w:r w:rsidR="260E07AA" w:rsidRPr="4829E01A">
        <w:rPr>
          <w:rFonts w:ascii="Arial" w:hAnsi="Arial" w:cs="Arial"/>
          <w:color w:val="FF0000"/>
          <w:sz w:val="20"/>
          <w:szCs w:val="20"/>
        </w:rPr>
        <w:t>,</w:t>
      </w:r>
      <w:r w:rsidR="00EF3E3F" w:rsidRPr="4829E01A">
        <w:rPr>
          <w:rFonts w:ascii="Arial" w:hAnsi="Arial" w:cs="Arial"/>
          <w:color w:val="FF0000"/>
          <w:sz w:val="20"/>
          <w:szCs w:val="20"/>
        </w:rPr>
        <w:t xml:space="preserve"> </w:t>
      </w:r>
      <w:r w:rsidR="00EA6B2D" w:rsidRPr="4829E01A">
        <w:rPr>
          <w:rFonts w:ascii="Arial" w:hAnsi="Arial" w:cs="Arial"/>
          <w:color w:val="FF0000"/>
          <w:sz w:val="20"/>
          <w:szCs w:val="20"/>
        </w:rPr>
        <w:t>updates should be provided at the meeting and recorded in the minute</w:t>
      </w:r>
      <w:r w:rsidR="0086068F">
        <w:rPr>
          <w:rFonts w:ascii="Arial" w:hAnsi="Arial" w:cs="Arial"/>
          <w:color w:val="FF0000"/>
          <w:sz w:val="20"/>
          <w:szCs w:val="20"/>
        </w:rPr>
        <w:t xml:space="preserve"> and updated on this action log if not closed</w:t>
      </w:r>
      <w:r w:rsidR="00EA6B2D" w:rsidRPr="4829E01A">
        <w:rPr>
          <w:rFonts w:ascii="Arial" w:hAnsi="Arial" w:cs="Arial"/>
          <w:color w:val="FF0000"/>
          <w:sz w:val="20"/>
          <w:szCs w:val="20"/>
        </w:rPr>
        <w:t>.</w:t>
      </w:r>
      <w:r w:rsidR="00653B7A">
        <w:rPr>
          <w:rFonts w:ascii="Arial" w:hAnsi="Arial" w:cs="Arial"/>
          <w:color w:val="FF0000"/>
          <w:sz w:val="20"/>
          <w:szCs w:val="20"/>
        </w:rPr>
        <w:t xml:space="preserve">  </w:t>
      </w:r>
      <w:r w:rsidR="00653B7A" w:rsidRPr="00653B7A">
        <w:rPr>
          <w:rFonts w:ascii="Arial" w:hAnsi="Arial" w:cs="Arial"/>
          <w:b/>
          <w:color w:val="FF0000"/>
          <w:sz w:val="20"/>
          <w:szCs w:val="20"/>
        </w:rPr>
        <w:t>[Delete this red text when using this template]</w:t>
      </w:r>
    </w:p>
    <w:p w14:paraId="40C2AF2C" w14:textId="77777777" w:rsidR="00653B7A" w:rsidRPr="00CB02A4" w:rsidRDefault="00653B7A" w:rsidP="00653B7A">
      <w:pPr>
        <w:spacing w:before="120"/>
        <w:rPr>
          <w:rFonts w:ascii="Arial" w:hAnsi="Arial" w:cs="Arial"/>
          <w:b/>
          <w:bCs/>
          <w:color w:val="2F5496" w:themeColor="accent5" w:themeShade="BF"/>
          <w:sz w:val="24"/>
          <w:szCs w:val="28"/>
        </w:rPr>
      </w:pPr>
      <w:r w:rsidRPr="00CB02A4">
        <w:rPr>
          <w:b/>
          <w:noProof/>
          <w:sz w:val="20"/>
          <w:lang w:eastAsia="en-GB"/>
        </w:rPr>
        <w:drawing>
          <wp:anchor distT="0" distB="0" distL="114300" distR="114300" simplePos="0" relativeHeight="251659264" behindDoc="1" locked="0" layoutInCell="1" allowOverlap="1" wp14:anchorId="76452486" wp14:editId="55971EC4">
            <wp:simplePos x="0" y="0"/>
            <wp:positionH relativeFrom="margin">
              <wp:align>left</wp:align>
            </wp:positionH>
            <wp:positionV relativeFrom="page">
              <wp:posOffset>317500</wp:posOffset>
            </wp:positionV>
            <wp:extent cx="3111500" cy="832485"/>
            <wp:effectExtent l="0" t="0" r="0" b="5715"/>
            <wp:wrapTopAndBottom/>
            <wp:docPr id="1" name="Picture 1" descr="C:\Users\asturnio\AppData\Local\Microsoft\Windows\Temporary Internet Files\Content.Outlook\FA9QTUWS\InformaticsUni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urnio\AppData\Local\Microsoft\Windows\Temporary Internet Files\Content.Outlook\FA9QTUWS\InformaticsUni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150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02A4">
        <w:rPr>
          <w:rFonts w:ascii="Arial" w:hAnsi="Arial" w:cs="Arial"/>
          <w:b/>
          <w:bCs/>
          <w:color w:val="2F5496" w:themeColor="accent5" w:themeShade="BF"/>
          <w:sz w:val="24"/>
          <w:szCs w:val="28"/>
        </w:rPr>
        <w:t>Name of Committee</w:t>
      </w:r>
    </w:p>
    <w:p w14:paraId="6006D554" w14:textId="6673143E" w:rsidR="00CA453B" w:rsidRPr="00F12880" w:rsidRDefault="00646731">
      <w:pPr>
        <w:rPr>
          <w:rFonts w:ascii="Arial" w:hAnsi="Arial" w:cs="Arial"/>
          <w:b/>
          <w:bCs/>
          <w:color w:val="2F5496" w:themeColor="accent5" w:themeShade="BF"/>
          <w:sz w:val="24"/>
          <w:szCs w:val="28"/>
        </w:rPr>
      </w:pPr>
      <w:r>
        <w:rPr>
          <w:rFonts w:ascii="Arial" w:hAnsi="Arial" w:cs="Arial"/>
          <w:b/>
          <w:bCs/>
          <w:color w:val="2F5496" w:themeColor="accent5" w:themeShade="BF"/>
          <w:sz w:val="28"/>
          <w:szCs w:val="32"/>
        </w:rPr>
        <w:t xml:space="preserve">Ongoing </w:t>
      </w:r>
      <w:r w:rsidR="000E071F">
        <w:rPr>
          <w:rFonts w:ascii="Arial" w:hAnsi="Arial" w:cs="Arial"/>
          <w:b/>
          <w:bCs/>
          <w:color w:val="2F5496" w:themeColor="accent5" w:themeShade="BF"/>
          <w:sz w:val="28"/>
          <w:szCs w:val="32"/>
        </w:rPr>
        <w:t>Actions</w:t>
      </w:r>
      <w:r w:rsidR="003008FC" w:rsidRPr="00F12880">
        <w:rPr>
          <w:rFonts w:ascii="Arial" w:hAnsi="Arial" w:cs="Arial"/>
          <w:b/>
          <w:bCs/>
          <w:color w:val="2F5496" w:themeColor="accent5" w:themeShade="BF"/>
          <w:sz w:val="28"/>
          <w:szCs w:val="32"/>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1843"/>
        <w:gridCol w:w="1276"/>
        <w:gridCol w:w="2500"/>
      </w:tblGrid>
      <w:tr w:rsidR="007729BF" w:rsidRPr="00F12880" w14:paraId="1DEA270E" w14:textId="77777777" w:rsidTr="00CF0B8D">
        <w:tc>
          <w:tcPr>
            <w:tcW w:w="3397" w:type="dxa"/>
            <w:shd w:val="clear" w:color="auto" w:fill="D9E2F3" w:themeFill="accent5" w:themeFillTint="33"/>
          </w:tcPr>
          <w:p w14:paraId="48F566C1" w14:textId="5CBDA6CD" w:rsidR="00CA453B" w:rsidRPr="00F12880" w:rsidRDefault="00882B6D" w:rsidP="00146170">
            <w:pPr>
              <w:spacing w:before="40" w:after="40"/>
              <w:rPr>
                <w:rFonts w:ascii="Arial" w:hAnsi="Arial" w:cs="Arial"/>
                <w:b/>
                <w:bCs/>
                <w:sz w:val="18"/>
                <w:szCs w:val="20"/>
              </w:rPr>
            </w:pPr>
            <w:r w:rsidRPr="00F12880">
              <w:rPr>
                <w:rFonts w:ascii="Arial" w:hAnsi="Arial" w:cs="Arial"/>
                <w:b/>
                <w:bCs/>
                <w:sz w:val="18"/>
                <w:szCs w:val="20"/>
              </w:rPr>
              <w:t>Action</w:t>
            </w:r>
          </w:p>
        </w:tc>
        <w:tc>
          <w:tcPr>
            <w:tcW w:w="1843" w:type="dxa"/>
            <w:shd w:val="clear" w:color="auto" w:fill="D9E2F3" w:themeFill="accent5" w:themeFillTint="33"/>
          </w:tcPr>
          <w:p w14:paraId="0973D0E2" w14:textId="03818A6C" w:rsidR="00CA453B" w:rsidRPr="00F12880" w:rsidRDefault="00882B6D" w:rsidP="00146170">
            <w:pPr>
              <w:spacing w:before="40" w:after="40"/>
              <w:rPr>
                <w:rFonts w:ascii="Arial" w:hAnsi="Arial" w:cs="Arial"/>
                <w:b/>
                <w:bCs/>
                <w:sz w:val="18"/>
                <w:szCs w:val="20"/>
              </w:rPr>
            </w:pPr>
            <w:r w:rsidRPr="00F12880">
              <w:rPr>
                <w:rFonts w:ascii="Arial" w:hAnsi="Arial" w:cs="Arial"/>
                <w:b/>
                <w:bCs/>
                <w:sz w:val="18"/>
                <w:szCs w:val="20"/>
              </w:rPr>
              <w:t>Responsibility</w:t>
            </w:r>
          </w:p>
        </w:tc>
        <w:tc>
          <w:tcPr>
            <w:tcW w:w="1276" w:type="dxa"/>
            <w:shd w:val="clear" w:color="auto" w:fill="D9E2F3" w:themeFill="accent5" w:themeFillTint="33"/>
          </w:tcPr>
          <w:p w14:paraId="3B212E9E" w14:textId="51C5E1BC" w:rsidR="00CA453B" w:rsidRPr="00F12880" w:rsidRDefault="00FF7E5E" w:rsidP="00146170">
            <w:pPr>
              <w:spacing w:before="40" w:after="40"/>
              <w:rPr>
                <w:rFonts w:ascii="Arial" w:hAnsi="Arial" w:cs="Arial"/>
                <w:b/>
                <w:bCs/>
                <w:sz w:val="18"/>
                <w:szCs w:val="20"/>
              </w:rPr>
            </w:pPr>
            <w:r w:rsidRPr="00F12880">
              <w:rPr>
                <w:rFonts w:ascii="Arial" w:hAnsi="Arial" w:cs="Arial"/>
                <w:b/>
                <w:bCs/>
                <w:sz w:val="18"/>
                <w:szCs w:val="20"/>
              </w:rPr>
              <w:t>Due Date</w:t>
            </w:r>
          </w:p>
        </w:tc>
        <w:tc>
          <w:tcPr>
            <w:tcW w:w="2500" w:type="dxa"/>
            <w:shd w:val="clear" w:color="auto" w:fill="D9E2F3" w:themeFill="accent5" w:themeFillTint="33"/>
          </w:tcPr>
          <w:p w14:paraId="030625F0" w14:textId="3CFB0462" w:rsidR="00CA453B" w:rsidRPr="00F12880" w:rsidRDefault="00FF7E5E" w:rsidP="00146170">
            <w:pPr>
              <w:spacing w:before="40" w:after="40"/>
              <w:rPr>
                <w:rFonts w:ascii="Arial" w:hAnsi="Arial" w:cs="Arial"/>
                <w:b/>
                <w:bCs/>
                <w:sz w:val="18"/>
                <w:szCs w:val="20"/>
              </w:rPr>
            </w:pPr>
            <w:r w:rsidRPr="00F12880">
              <w:rPr>
                <w:rFonts w:ascii="Arial" w:hAnsi="Arial" w:cs="Arial"/>
                <w:b/>
                <w:bCs/>
                <w:sz w:val="18"/>
                <w:szCs w:val="20"/>
              </w:rPr>
              <w:t>Status – [Date last updated]</w:t>
            </w:r>
          </w:p>
        </w:tc>
      </w:tr>
      <w:tr w:rsidR="00CA453B" w:rsidRPr="00F12880" w14:paraId="2EA56D32" w14:textId="77777777" w:rsidTr="00CF0B8D">
        <w:tc>
          <w:tcPr>
            <w:tcW w:w="3397" w:type="dxa"/>
          </w:tcPr>
          <w:p w14:paraId="7B765E53" w14:textId="77777777" w:rsidR="00CA453B" w:rsidRPr="00F12880" w:rsidRDefault="00B32E14" w:rsidP="00EE122B">
            <w:pPr>
              <w:pStyle w:val="ListParagraph"/>
              <w:numPr>
                <w:ilvl w:val="0"/>
                <w:numId w:val="1"/>
              </w:numPr>
              <w:spacing w:before="60" w:after="60"/>
              <w:rPr>
                <w:rFonts w:ascii="Arial" w:hAnsi="Arial" w:cs="Arial"/>
                <w:b/>
                <w:bCs/>
                <w:sz w:val="18"/>
                <w:szCs w:val="20"/>
              </w:rPr>
            </w:pPr>
            <w:r w:rsidRPr="00F12880">
              <w:rPr>
                <w:rFonts w:ascii="Arial" w:hAnsi="Arial" w:cs="Arial"/>
                <w:b/>
                <w:bCs/>
                <w:sz w:val="18"/>
                <w:szCs w:val="20"/>
              </w:rPr>
              <w:t>[Action title]</w:t>
            </w:r>
          </w:p>
          <w:p w14:paraId="042DADB6" w14:textId="497FD7EA" w:rsidR="00B32E14" w:rsidRPr="00F12880" w:rsidRDefault="00B32E14" w:rsidP="00AA133F">
            <w:pPr>
              <w:spacing w:before="60" w:after="60"/>
              <w:ind w:left="360"/>
              <w:rPr>
                <w:rFonts w:ascii="Arial" w:hAnsi="Arial" w:cs="Arial"/>
                <w:sz w:val="18"/>
                <w:szCs w:val="20"/>
              </w:rPr>
            </w:pPr>
            <w:r w:rsidRPr="00F12880">
              <w:rPr>
                <w:rFonts w:ascii="Arial" w:hAnsi="Arial" w:cs="Arial"/>
                <w:sz w:val="18"/>
                <w:szCs w:val="20"/>
              </w:rPr>
              <w:t>[</w:t>
            </w:r>
            <w:r w:rsidR="00646731">
              <w:rPr>
                <w:rFonts w:ascii="Arial" w:hAnsi="Arial" w:cs="Arial"/>
                <w:sz w:val="18"/>
                <w:szCs w:val="20"/>
              </w:rPr>
              <w:t>Minute number</w:t>
            </w:r>
            <w:r w:rsidRPr="00F12880">
              <w:rPr>
                <w:rFonts w:ascii="Arial" w:hAnsi="Arial" w:cs="Arial"/>
                <w:sz w:val="18"/>
                <w:szCs w:val="20"/>
              </w:rPr>
              <w:t>]</w:t>
            </w:r>
          </w:p>
          <w:p w14:paraId="4268D46B" w14:textId="4ED4EDEF" w:rsidR="00AA133F" w:rsidRPr="00F12880" w:rsidRDefault="00AA133F" w:rsidP="00AA133F">
            <w:pPr>
              <w:spacing w:before="60" w:after="60"/>
              <w:ind w:left="360"/>
              <w:rPr>
                <w:rFonts w:ascii="Arial" w:hAnsi="Arial" w:cs="Arial"/>
                <w:sz w:val="18"/>
                <w:szCs w:val="20"/>
              </w:rPr>
            </w:pPr>
            <w:r w:rsidRPr="00F12880">
              <w:rPr>
                <w:rFonts w:ascii="Arial" w:hAnsi="Arial" w:cs="Arial"/>
                <w:sz w:val="18"/>
                <w:szCs w:val="20"/>
              </w:rPr>
              <w:t>[Action</w:t>
            </w:r>
            <w:r w:rsidR="00C8309B" w:rsidRPr="00F12880">
              <w:rPr>
                <w:rFonts w:ascii="Arial" w:hAnsi="Arial" w:cs="Arial"/>
                <w:sz w:val="18"/>
                <w:szCs w:val="20"/>
              </w:rPr>
              <w:t xml:space="preserve"> text]</w:t>
            </w:r>
          </w:p>
        </w:tc>
        <w:tc>
          <w:tcPr>
            <w:tcW w:w="1843" w:type="dxa"/>
          </w:tcPr>
          <w:p w14:paraId="4AA9DADF" w14:textId="77777777" w:rsidR="00CA453B" w:rsidRPr="00F12880" w:rsidRDefault="00CA453B" w:rsidP="00EE122B">
            <w:pPr>
              <w:spacing w:before="60" w:after="60"/>
              <w:rPr>
                <w:rFonts w:ascii="Arial" w:hAnsi="Arial" w:cs="Arial"/>
                <w:sz w:val="18"/>
                <w:szCs w:val="20"/>
              </w:rPr>
            </w:pPr>
          </w:p>
        </w:tc>
        <w:tc>
          <w:tcPr>
            <w:tcW w:w="1276" w:type="dxa"/>
          </w:tcPr>
          <w:p w14:paraId="713E7A38" w14:textId="77777777" w:rsidR="00CA453B" w:rsidRPr="00F12880" w:rsidRDefault="00CA453B" w:rsidP="00EE122B">
            <w:pPr>
              <w:spacing w:before="60" w:after="60"/>
              <w:rPr>
                <w:rFonts w:ascii="Arial" w:hAnsi="Arial" w:cs="Arial"/>
                <w:sz w:val="18"/>
                <w:szCs w:val="20"/>
              </w:rPr>
            </w:pPr>
          </w:p>
        </w:tc>
        <w:tc>
          <w:tcPr>
            <w:tcW w:w="2500" w:type="dxa"/>
          </w:tcPr>
          <w:p w14:paraId="04E3B50D" w14:textId="77777777" w:rsidR="00CA453B" w:rsidRPr="00F12880" w:rsidRDefault="00CA453B" w:rsidP="00EE122B">
            <w:pPr>
              <w:spacing w:before="60" w:after="60"/>
              <w:rPr>
                <w:rFonts w:ascii="Arial" w:hAnsi="Arial" w:cs="Arial"/>
                <w:sz w:val="18"/>
                <w:szCs w:val="20"/>
              </w:rPr>
            </w:pPr>
          </w:p>
        </w:tc>
      </w:tr>
      <w:tr w:rsidR="00EE122B" w:rsidRPr="00F12880" w14:paraId="2055E849" w14:textId="77777777" w:rsidTr="00CF0B8D">
        <w:tc>
          <w:tcPr>
            <w:tcW w:w="3397" w:type="dxa"/>
          </w:tcPr>
          <w:p w14:paraId="1A8E28E0" w14:textId="77777777" w:rsidR="00EE122B" w:rsidRPr="00F12880" w:rsidRDefault="00EE122B" w:rsidP="00EE122B">
            <w:pPr>
              <w:pStyle w:val="ListParagraph"/>
              <w:numPr>
                <w:ilvl w:val="0"/>
                <w:numId w:val="1"/>
              </w:numPr>
              <w:spacing w:before="60" w:after="60"/>
              <w:rPr>
                <w:rFonts w:ascii="Arial" w:hAnsi="Arial" w:cs="Arial"/>
                <w:b/>
                <w:bCs/>
                <w:sz w:val="18"/>
                <w:szCs w:val="20"/>
              </w:rPr>
            </w:pPr>
          </w:p>
        </w:tc>
        <w:tc>
          <w:tcPr>
            <w:tcW w:w="1843" w:type="dxa"/>
          </w:tcPr>
          <w:p w14:paraId="5AC2CB80" w14:textId="77777777" w:rsidR="00EE122B" w:rsidRPr="00F12880" w:rsidRDefault="00EE122B" w:rsidP="00EE122B">
            <w:pPr>
              <w:spacing w:before="60" w:after="60"/>
              <w:rPr>
                <w:rFonts w:ascii="Arial" w:hAnsi="Arial" w:cs="Arial"/>
                <w:sz w:val="18"/>
                <w:szCs w:val="20"/>
              </w:rPr>
            </w:pPr>
          </w:p>
        </w:tc>
        <w:tc>
          <w:tcPr>
            <w:tcW w:w="1276" w:type="dxa"/>
          </w:tcPr>
          <w:p w14:paraId="7E05DB31" w14:textId="77777777" w:rsidR="00EE122B" w:rsidRPr="00F12880" w:rsidRDefault="00EE122B" w:rsidP="00EE122B">
            <w:pPr>
              <w:spacing w:before="60" w:after="60"/>
              <w:rPr>
                <w:rFonts w:ascii="Arial" w:hAnsi="Arial" w:cs="Arial"/>
                <w:sz w:val="18"/>
                <w:szCs w:val="20"/>
              </w:rPr>
            </w:pPr>
          </w:p>
        </w:tc>
        <w:tc>
          <w:tcPr>
            <w:tcW w:w="2500" w:type="dxa"/>
          </w:tcPr>
          <w:p w14:paraId="41B6E402" w14:textId="77777777" w:rsidR="00EE122B" w:rsidRPr="00F12880" w:rsidRDefault="00EE122B" w:rsidP="00EE122B">
            <w:pPr>
              <w:spacing w:before="60" w:after="60"/>
              <w:rPr>
                <w:rFonts w:ascii="Arial" w:hAnsi="Arial" w:cs="Arial"/>
                <w:sz w:val="18"/>
                <w:szCs w:val="20"/>
              </w:rPr>
            </w:pPr>
          </w:p>
        </w:tc>
      </w:tr>
      <w:tr w:rsidR="00EE122B" w:rsidRPr="00F12880" w14:paraId="57F481F5" w14:textId="77777777" w:rsidTr="00CF0B8D">
        <w:tc>
          <w:tcPr>
            <w:tcW w:w="3397" w:type="dxa"/>
          </w:tcPr>
          <w:p w14:paraId="0F0DA413" w14:textId="77777777" w:rsidR="00EE122B" w:rsidRPr="00F12880" w:rsidRDefault="00EE122B" w:rsidP="00EE122B">
            <w:pPr>
              <w:pStyle w:val="ListParagraph"/>
              <w:numPr>
                <w:ilvl w:val="0"/>
                <w:numId w:val="1"/>
              </w:numPr>
              <w:spacing w:before="60" w:after="60"/>
              <w:rPr>
                <w:rFonts w:ascii="Arial" w:hAnsi="Arial" w:cs="Arial"/>
                <w:b/>
                <w:bCs/>
                <w:sz w:val="18"/>
                <w:szCs w:val="20"/>
              </w:rPr>
            </w:pPr>
          </w:p>
        </w:tc>
        <w:tc>
          <w:tcPr>
            <w:tcW w:w="1843" w:type="dxa"/>
          </w:tcPr>
          <w:p w14:paraId="195C2ADF" w14:textId="77777777" w:rsidR="00EE122B" w:rsidRPr="00F12880" w:rsidRDefault="00EE122B" w:rsidP="00EE122B">
            <w:pPr>
              <w:spacing w:before="60" w:after="60"/>
              <w:rPr>
                <w:rFonts w:ascii="Arial" w:hAnsi="Arial" w:cs="Arial"/>
                <w:sz w:val="18"/>
                <w:szCs w:val="20"/>
              </w:rPr>
            </w:pPr>
          </w:p>
        </w:tc>
        <w:tc>
          <w:tcPr>
            <w:tcW w:w="1276" w:type="dxa"/>
          </w:tcPr>
          <w:p w14:paraId="7FE568CD" w14:textId="77777777" w:rsidR="00EE122B" w:rsidRPr="00F12880" w:rsidRDefault="00EE122B" w:rsidP="00EE122B">
            <w:pPr>
              <w:spacing w:before="60" w:after="60"/>
              <w:rPr>
                <w:rFonts w:ascii="Arial" w:hAnsi="Arial" w:cs="Arial"/>
                <w:sz w:val="18"/>
                <w:szCs w:val="20"/>
              </w:rPr>
            </w:pPr>
          </w:p>
        </w:tc>
        <w:tc>
          <w:tcPr>
            <w:tcW w:w="2500" w:type="dxa"/>
          </w:tcPr>
          <w:p w14:paraId="1EF27EBB" w14:textId="77777777" w:rsidR="00EE122B" w:rsidRPr="00F12880" w:rsidRDefault="00EE122B" w:rsidP="00EE122B">
            <w:pPr>
              <w:spacing w:before="60" w:after="60"/>
              <w:rPr>
                <w:rFonts w:ascii="Arial" w:hAnsi="Arial" w:cs="Arial"/>
                <w:sz w:val="18"/>
                <w:szCs w:val="20"/>
              </w:rPr>
            </w:pPr>
          </w:p>
        </w:tc>
      </w:tr>
      <w:tr w:rsidR="00EE122B" w:rsidRPr="00F12880" w14:paraId="7F3BE2A0" w14:textId="77777777" w:rsidTr="00CF0B8D">
        <w:tc>
          <w:tcPr>
            <w:tcW w:w="3397" w:type="dxa"/>
          </w:tcPr>
          <w:p w14:paraId="3839E81B" w14:textId="77777777" w:rsidR="00EE122B" w:rsidRPr="00F12880" w:rsidRDefault="00EE122B" w:rsidP="00EE122B">
            <w:pPr>
              <w:pStyle w:val="ListParagraph"/>
              <w:numPr>
                <w:ilvl w:val="0"/>
                <w:numId w:val="1"/>
              </w:numPr>
              <w:spacing w:before="60" w:after="60"/>
              <w:rPr>
                <w:rFonts w:ascii="Arial" w:hAnsi="Arial" w:cs="Arial"/>
                <w:b/>
                <w:bCs/>
                <w:sz w:val="18"/>
                <w:szCs w:val="20"/>
              </w:rPr>
            </w:pPr>
          </w:p>
        </w:tc>
        <w:tc>
          <w:tcPr>
            <w:tcW w:w="1843" w:type="dxa"/>
          </w:tcPr>
          <w:p w14:paraId="208A2EA0" w14:textId="77777777" w:rsidR="00EE122B" w:rsidRPr="00F12880" w:rsidRDefault="00EE122B" w:rsidP="00EE122B">
            <w:pPr>
              <w:spacing w:before="60" w:after="60"/>
              <w:rPr>
                <w:rFonts w:ascii="Arial" w:hAnsi="Arial" w:cs="Arial"/>
                <w:sz w:val="18"/>
                <w:szCs w:val="20"/>
              </w:rPr>
            </w:pPr>
          </w:p>
        </w:tc>
        <w:tc>
          <w:tcPr>
            <w:tcW w:w="1276" w:type="dxa"/>
          </w:tcPr>
          <w:p w14:paraId="702B694B" w14:textId="77777777" w:rsidR="00EE122B" w:rsidRPr="00F12880" w:rsidRDefault="00EE122B" w:rsidP="00EE122B">
            <w:pPr>
              <w:spacing w:before="60" w:after="60"/>
              <w:rPr>
                <w:rFonts w:ascii="Arial" w:hAnsi="Arial" w:cs="Arial"/>
                <w:sz w:val="18"/>
                <w:szCs w:val="20"/>
              </w:rPr>
            </w:pPr>
          </w:p>
        </w:tc>
        <w:tc>
          <w:tcPr>
            <w:tcW w:w="2500" w:type="dxa"/>
          </w:tcPr>
          <w:p w14:paraId="4C7352CA" w14:textId="77777777" w:rsidR="00EE122B" w:rsidRPr="00F12880" w:rsidRDefault="00EE122B" w:rsidP="00EE122B">
            <w:pPr>
              <w:spacing w:before="60" w:after="60"/>
              <w:rPr>
                <w:rFonts w:ascii="Arial" w:hAnsi="Arial" w:cs="Arial"/>
                <w:sz w:val="18"/>
                <w:szCs w:val="20"/>
              </w:rPr>
            </w:pPr>
          </w:p>
        </w:tc>
      </w:tr>
      <w:tr w:rsidR="00EE122B" w:rsidRPr="00F12880" w14:paraId="449D1D85" w14:textId="77777777" w:rsidTr="00CF0B8D">
        <w:tc>
          <w:tcPr>
            <w:tcW w:w="3397" w:type="dxa"/>
          </w:tcPr>
          <w:p w14:paraId="48485B6A" w14:textId="77777777" w:rsidR="00EE122B" w:rsidRPr="00F12880" w:rsidRDefault="00EE122B" w:rsidP="00EE122B">
            <w:pPr>
              <w:pStyle w:val="ListParagraph"/>
              <w:numPr>
                <w:ilvl w:val="0"/>
                <w:numId w:val="1"/>
              </w:numPr>
              <w:spacing w:before="60" w:after="60"/>
              <w:rPr>
                <w:rFonts w:ascii="Arial" w:hAnsi="Arial" w:cs="Arial"/>
                <w:b/>
                <w:bCs/>
                <w:sz w:val="18"/>
                <w:szCs w:val="20"/>
              </w:rPr>
            </w:pPr>
          </w:p>
        </w:tc>
        <w:tc>
          <w:tcPr>
            <w:tcW w:w="1843" w:type="dxa"/>
          </w:tcPr>
          <w:p w14:paraId="1AE7BFF6" w14:textId="77777777" w:rsidR="00EE122B" w:rsidRPr="00F12880" w:rsidRDefault="00EE122B" w:rsidP="00EE122B">
            <w:pPr>
              <w:spacing w:before="60" w:after="60"/>
              <w:rPr>
                <w:rFonts w:ascii="Arial" w:hAnsi="Arial" w:cs="Arial"/>
                <w:sz w:val="18"/>
                <w:szCs w:val="20"/>
              </w:rPr>
            </w:pPr>
          </w:p>
        </w:tc>
        <w:tc>
          <w:tcPr>
            <w:tcW w:w="1276" w:type="dxa"/>
          </w:tcPr>
          <w:p w14:paraId="47BBFAA9" w14:textId="77777777" w:rsidR="00EE122B" w:rsidRPr="00F12880" w:rsidRDefault="00EE122B" w:rsidP="00EE122B">
            <w:pPr>
              <w:spacing w:before="60" w:after="60"/>
              <w:rPr>
                <w:rFonts w:ascii="Arial" w:hAnsi="Arial" w:cs="Arial"/>
                <w:sz w:val="18"/>
                <w:szCs w:val="20"/>
              </w:rPr>
            </w:pPr>
          </w:p>
        </w:tc>
        <w:tc>
          <w:tcPr>
            <w:tcW w:w="2500" w:type="dxa"/>
          </w:tcPr>
          <w:p w14:paraId="118C0B60" w14:textId="77777777" w:rsidR="00EE122B" w:rsidRPr="00F12880" w:rsidRDefault="00EE122B" w:rsidP="00EE122B">
            <w:pPr>
              <w:spacing w:before="60" w:after="60"/>
              <w:rPr>
                <w:rFonts w:ascii="Arial" w:hAnsi="Arial" w:cs="Arial"/>
                <w:sz w:val="18"/>
                <w:szCs w:val="20"/>
              </w:rPr>
            </w:pPr>
          </w:p>
        </w:tc>
      </w:tr>
    </w:tbl>
    <w:p w14:paraId="10F8737F" w14:textId="77777777" w:rsidR="00463BF1" w:rsidRPr="00F12880" w:rsidRDefault="00463BF1">
      <w:pPr>
        <w:rPr>
          <w:rFonts w:ascii="Arial" w:hAnsi="Arial" w:cs="Arial"/>
          <w:sz w:val="20"/>
        </w:rPr>
      </w:pPr>
    </w:p>
    <w:p w14:paraId="7A4F031B" w14:textId="63CD3B10" w:rsidR="0086068F" w:rsidRPr="00F12880" w:rsidRDefault="0086068F">
      <w:pPr>
        <w:rPr>
          <w:rFonts w:ascii="Arial" w:hAnsi="Arial" w:cs="Arial"/>
          <w:sz w:val="20"/>
        </w:rPr>
      </w:pPr>
    </w:p>
    <w:sectPr w:rsidR="0086068F" w:rsidRPr="00F12880" w:rsidSect="003621DB">
      <w:headerReference w:type="default" r:id="rId8"/>
      <w:footerReference w:type="default" r:id="rId9"/>
      <w:pgSz w:w="11906" w:h="16838" w:code="9"/>
      <w:pgMar w:top="1440"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9E17" w14:textId="77777777" w:rsidR="00985091" w:rsidRDefault="00985091" w:rsidP="00DC1488">
      <w:pPr>
        <w:spacing w:after="0" w:line="240" w:lineRule="auto"/>
      </w:pPr>
      <w:r>
        <w:separator/>
      </w:r>
    </w:p>
  </w:endnote>
  <w:endnote w:type="continuationSeparator" w:id="0">
    <w:p w14:paraId="611971E8" w14:textId="77777777" w:rsidR="00985091" w:rsidRDefault="00985091" w:rsidP="00DC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908C" w14:textId="77777777" w:rsidR="00266E0C" w:rsidRDefault="00266E0C" w:rsidP="003621DB">
    <w:pPr>
      <w:spacing w:after="0"/>
      <w:jc w:val="center"/>
    </w:pPr>
  </w:p>
  <w:p w14:paraId="4D7235B5" w14:textId="77777777" w:rsidR="00DC1488" w:rsidRDefault="003621DB" w:rsidP="003621DB">
    <w:pPr>
      <w:pStyle w:val="Footer"/>
    </w:pPr>
    <w:r>
      <w:rPr>
        <w:noProof/>
        <w:lang w:eastAsia="en-GB"/>
      </w:rPr>
      <mc:AlternateContent>
        <mc:Choice Requires="wps">
          <w:drawing>
            <wp:anchor distT="0" distB="0" distL="114300" distR="114300" simplePos="0" relativeHeight="251661312" behindDoc="1" locked="0" layoutInCell="1" allowOverlap="1" wp14:anchorId="0106C2A3" wp14:editId="7B65A51A">
              <wp:simplePos x="0" y="0"/>
              <wp:positionH relativeFrom="margin">
                <wp:posOffset>566420</wp:posOffset>
              </wp:positionH>
              <wp:positionV relativeFrom="paragraph">
                <wp:posOffset>83185</wp:posOffset>
              </wp:positionV>
              <wp:extent cx="4451350" cy="309245"/>
              <wp:effectExtent l="0" t="0" r="6350" b="0"/>
              <wp:wrapThrough wrapText="bothSides">
                <wp:wrapPolygon edited="0">
                  <wp:start x="0" y="0"/>
                  <wp:lineTo x="0" y="19959"/>
                  <wp:lineTo x="21538" y="19959"/>
                  <wp:lineTo x="21538" y="0"/>
                  <wp:lineTo x="0" y="0"/>
                </wp:wrapPolygon>
              </wp:wrapThrough>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309245"/>
                      </a:xfrm>
                      <a:prstGeom prst="rect">
                        <a:avLst/>
                      </a:prstGeom>
                      <a:solidFill>
                        <a:srgbClr val="FFFFFF"/>
                      </a:solidFill>
                      <a:ln w="9525">
                        <a:noFill/>
                        <a:miter lim="800000"/>
                        <a:headEnd/>
                        <a:tailEnd/>
                      </a:ln>
                    </wps:spPr>
                    <wps:txbx>
                      <w:txbxContent>
                        <w:p w14:paraId="1C14CA09" w14:textId="77777777" w:rsidR="00266E0C" w:rsidRPr="0023513A" w:rsidRDefault="00266E0C" w:rsidP="003621DB">
                          <w:pPr>
                            <w:jc w:val="center"/>
                            <w:rPr>
                              <w:rFonts w:ascii="Arial" w:hAnsi="Arial" w:cs="Arial"/>
                              <w:color w:val="00325F"/>
                              <w:sz w:val="14"/>
                              <w:szCs w:val="14"/>
                            </w:rPr>
                          </w:pPr>
                          <w:r w:rsidRPr="0023513A">
                            <w:rPr>
                              <w:rFonts w:ascii="Arial" w:hAnsi="Arial" w:cs="Arial"/>
                              <w:color w:val="00325F"/>
                              <w:sz w:val="14"/>
                              <w:szCs w:val="14"/>
                            </w:rPr>
                            <w:t>The University of Edinburgh is a charitable body, registered in Scotland, with registration number SC005336</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w16du="http://schemas.microsoft.com/office/word/2023/wordml/word16du">
          <w:pict>
            <v:shapetype id="_x0000_t202" coordsize="21600,21600" o:spt="202" path="m,l,21600r21600,l21600,xe" w14:anchorId="0106C2A3">
              <v:stroke joinstyle="miter"/>
              <v:path gradientshapeok="t" o:connecttype="rect"/>
            </v:shapetype>
            <v:shape id="Text Box 2" style="position:absolute;margin-left:44.6pt;margin-top:6.55pt;width:350.5pt;height:24.35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">
              <v:textbox>
                <w:txbxContent>
                  <w:p w:rsidRPr="0023513A" w:rsidR="00266E0C" w:rsidP="003621DB" w:rsidRDefault="00266E0C" w14:paraId="1C14CA09" w14:textId="77777777">
                    <w:pPr>
                      <w:jc w:val="center"/>
                      <w:rPr>
                        <w:rFonts w:ascii="Arial" w:hAnsi="Arial" w:cs="Arial"/>
                        <w:color w:val="00325F"/>
                        <w:sz w:val="14"/>
                        <w:szCs w:val="14"/>
                      </w:rPr>
                    </w:pPr>
                    <w:r w:rsidRPr="0023513A">
                      <w:rPr>
                        <w:rFonts w:ascii="Arial" w:hAnsi="Arial" w:cs="Arial"/>
                        <w:color w:val="00325F"/>
                        <w:sz w:val="14"/>
                        <w:szCs w:val="14"/>
                      </w:rPr>
                      <w:t>The University of Edinburgh is a charitable body, registered in Scotland, with registration number SC005336</w:t>
                    </w:r>
                  </w:p>
                </w:txbxContent>
              </v:textbox>
              <w10:wrap type="through"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B5DB8" w14:textId="77777777" w:rsidR="00985091" w:rsidRDefault="00985091" w:rsidP="00DC1488">
      <w:pPr>
        <w:spacing w:after="0" w:line="240" w:lineRule="auto"/>
      </w:pPr>
      <w:r>
        <w:separator/>
      </w:r>
    </w:p>
  </w:footnote>
  <w:footnote w:type="continuationSeparator" w:id="0">
    <w:p w14:paraId="77AD4C30" w14:textId="77777777" w:rsidR="00985091" w:rsidRDefault="00985091" w:rsidP="00DC1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62B9" w14:textId="241AC030" w:rsidR="00DC1488" w:rsidRPr="00AB1F78" w:rsidRDefault="00DC1488" w:rsidP="00AB1F78">
    <w:pPr>
      <w:widowControl w:val="0"/>
      <w:spacing w:line="276" w:lineRule="auto"/>
      <w:rPr>
        <w:rFonts w:ascii="Arial" w:hAnsi="Arial" w:cs="Arial"/>
        <w:b/>
        <w:color w:val="00325F"/>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E2F99"/>
    <w:multiLevelType w:val="hybridMultilevel"/>
    <w:tmpl w:val="575CBC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88"/>
    <w:rsid w:val="00031068"/>
    <w:rsid w:val="000E071F"/>
    <w:rsid w:val="00146170"/>
    <w:rsid w:val="00210AB8"/>
    <w:rsid w:val="0023465F"/>
    <w:rsid w:val="00266E0C"/>
    <w:rsid w:val="0028511A"/>
    <w:rsid w:val="002F6C51"/>
    <w:rsid w:val="003008FC"/>
    <w:rsid w:val="003516D0"/>
    <w:rsid w:val="003621DB"/>
    <w:rsid w:val="00385F29"/>
    <w:rsid w:val="003F406E"/>
    <w:rsid w:val="004102E2"/>
    <w:rsid w:val="00463BF1"/>
    <w:rsid w:val="00477F96"/>
    <w:rsid w:val="004C2576"/>
    <w:rsid w:val="0054481B"/>
    <w:rsid w:val="00646731"/>
    <w:rsid w:val="00653B7A"/>
    <w:rsid w:val="007729BF"/>
    <w:rsid w:val="00775C91"/>
    <w:rsid w:val="007C351F"/>
    <w:rsid w:val="008272EB"/>
    <w:rsid w:val="0086068F"/>
    <w:rsid w:val="00880BD3"/>
    <w:rsid w:val="00882B6D"/>
    <w:rsid w:val="00985091"/>
    <w:rsid w:val="009A2F03"/>
    <w:rsid w:val="009A4803"/>
    <w:rsid w:val="009A5503"/>
    <w:rsid w:val="00A973CB"/>
    <w:rsid w:val="00AA133F"/>
    <w:rsid w:val="00AA4C5D"/>
    <w:rsid w:val="00AB1F78"/>
    <w:rsid w:val="00B11860"/>
    <w:rsid w:val="00B32E14"/>
    <w:rsid w:val="00B77E5B"/>
    <w:rsid w:val="00BF527A"/>
    <w:rsid w:val="00C82A34"/>
    <w:rsid w:val="00C8309B"/>
    <w:rsid w:val="00CA453B"/>
    <w:rsid w:val="00CD5DF2"/>
    <w:rsid w:val="00CF0B8D"/>
    <w:rsid w:val="00D02A8C"/>
    <w:rsid w:val="00DC1488"/>
    <w:rsid w:val="00DE2878"/>
    <w:rsid w:val="00DF40F2"/>
    <w:rsid w:val="00DF4DFA"/>
    <w:rsid w:val="00E5021D"/>
    <w:rsid w:val="00EA6B2D"/>
    <w:rsid w:val="00EE122B"/>
    <w:rsid w:val="00EF3E3F"/>
    <w:rsid w:val="00F12880"/>
    <w:rsid w:val="00FB57B1"/>
    <w:rsid w:val="00FF7E5E"/>
    <w:rsid w:val="260E07AA"/>
    <w:rsid w:val="4829E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E5091"/>
  <w15:chartTrackingRefBased/>
  <w15:docId w15:val="{3404E053-BEF1-4A10-91DE-84EA7890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488"/>
  </w:style>
  <w:style w:type="paragraph" w:styleId="Footer">
    <w:name w:val="footer"/>
    <w:basedOn w:val="Normal"/>
    <w:link w:val="FooterChar"/>
    <w:uiPriority w:val="99"/>
    <w:unhideWhenUsed/>
    <w:rsid w:val="00DC1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488"/>
  </w:style>
  <w:style w:type="table" w:styleId="TableGrid">
    <w:name w:val="Table Grid"/>
    <w:basedOn w:val="TableNormal"/>
    <w:uiPriority w:val="39"/>
    <w:rsid w:val="00CA4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890</Characters>
  <Application>Microsoft Office Word</Application>
  <DocSecurity>0</DocSecurity>
  <Lines>7</Lines>
  <Paragraphs>2</Paragraphs>
  <ScaleCrop>false</ScaleCrop>
  <Company>University of Edinburgh</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STURNIOLO Angela</dc:creator>
  <cp:keywords/>
  <dc:description/>
  <cp:lastModifiedBy>Joy Candlish</cp:lastModifiedBy>
  <cp:revision>25</cp:revision>
  <dcterms:created xsi:type="dcterms:W3CDTF">2023-05-06T17:03:00Z</dcterms:created>
  <dcterms:modified xsi:type="dcterms:W3CDTF">2023-08-18T10:41:00Z</dcterms:modified>
</cp:coreProperties>
</file>